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B6" w:rsidRDefault="00B12FA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685AB6" w:rsidRDefault="00B12FA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685AB6" w:rsidRDefault="00B12FA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685AB6" w:rsidRDefault="00B12FA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685AB6" w:rsidRDefault="00685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685AB6" w:rsidRDefault="00685AB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AB6" w:rsidRDefault="00B12FA3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 </w:t>
      </w:r>
    </w:p>
    <w:p w:rsidR="00685AB6" w:rsidRDefault="00B12FA3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ОП.07 «БУХГАЛТЕРСКИЙ УЧЕТ »</w:t>
      </w:r>
    </w:p>
    <w:p w:rsidR="00685AB6" w:rsidRDefault="00685AB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85AB6" w:rsidRDefault="00B12FA3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38.02.06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«Финансы»</w:t>
      </w:r>
    </w:p>
    <w:p w:rsidR="00685AB6" w:rsidRDefault="00B12FA3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685AB6" w:rsidRDefault="00B12FA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 w:themeColor="text1"/>
        </w:rPr>
        <w:t>Программа учебной дисциплины ОП.07 «</w:t>
      </w:r>
      <w:r>
        <w:rPr>
          <w:rFonts w:ascii="Times New Roman" w:hAnsi="Times New Roman"/>
        </w:rPr>
        <w:t>Бухгалтерский учет</w:t>
      </w:r>
      <w:r>
        <w:rPr>
          <w:rFonts w:ascii="Times New Roman" w:hAnsi="Times New Roman"/>
          <w:color w:val="000000" w:themeColor="text1"/>
        </w:rPr>
        <w:t xml:space="preserve">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38.02.06 Финансы</w:t>
      </w:r>
      <w:r>
        <w:rPr>
          <w:rFonts w:ascii="Times New Roman" w:hAnsi="Times New Roman"/>
          <w:color w:val="000000" w:themeColor="text1"/>
        </w:rPr>
        <w:t xml:space="preserve">,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</w:rPr>
        <w:t>05.02</w:t>
      </w:r>
      <w:r>
        <w:rPr>
          <w:rFonts w:ascii="Times New Roman" w:hAnsi="Times New Roman"/>
          <w:color w:val="000000" w:themeColor="text1"/>
        </w:rPr>
        <w:t xml:space="preserve">. 2018 года № </w:t>
      </w:r>
      <w:r>
        <w:rPr>
          <w:rFonts w:ascii="Times New Roman" w:hAnsi="Times New Roman"/>
        </w:rPr>
        <w:t>65</w:t>
      </w:r>
    </w:p>
    <w:p w:rsidR="00685AB6" w:rsidRDefault="00B12FA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  <w:bCs/>
          <w:color w:val="000000" w:themeColor="text1"/>
        </w:rPr>
        <w:t>Учебная дисциплина ОП.07 «</w:t>
      </w:r>
      <w:r>
        <w:rPr>
          <w:rFonts w:ascii="Times New Roman" w:eastAsiaTheme="minorHAnsi" w:hAnsi="Times New Roman" w:cstheme="minorBidi"/>
          <w:bCs/>
          <w:kern w:val="0"/>
          <w:lang w:eastAsia="en-US" w:bidi="ar-SA"/>
        </w:rPr>
        <w:t xml:space="preserve">Бухгалтерский учет </w:t>
      </w:r>
      <w:r>
        <w:rPr>
          <w:rFonts w:ascii="Times New Roman" w:hAnsi="Times New Roman"/>
          <w:bCs/>
          <w:color w:val="000000" w:themeColor="text1"/>
        </w:rPr>
        <w:t>»  является обязательной частью профессионального цикла  основной профессиональной образовательной прог</w:t>
      </w:r>
      <w:r>
        <w:rPr>
          <w:rFonts w:ascii="Times New Roman" w:hAnsi="Times New Roman"/>
          <w:bCs/>
          <w:color w:val="000000" w:themeColor="text1"/>
        </w:rPr>
        <w:t>раммы в соответствии с ФГОС по специальности 38.02.06 Финансы.</w:t>
      </w:r>
    </w:p>
    <w:p w:rsidR="00685AB6" w:rsidRDefault="00B12FA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685AB6" w:rsidRDefault="00B12FA3">
      <w:pPr>
        <w:tabs>
          <w:tab w:val="left" w:pos="200"/>
        </w:tabs>
        <w:spacing w:after="200" w:line="276" w:lineRule="auto"/>
        <w:ind w:left="80"/>
        <w:rPr>
          <w:rFonts w:ascii="Times New Roman" w:hAnsi="Times New Roman"/>
        </w:rPr>
      </w:pPr>
      <w:r>
        <w:rPr>
          <w:rFonts w:ascii="Times New Roman" w:hAnsi="Times New Roman"/>
        </w:rPr>
        <w:t>1.Формировать государственные (муниципальные) задания для государственных (муниципальных) учреждений с использ</w:t>
      </w:r>
      <w:r>
        <w:rPr>
          <w:rFonts w:ascii="Times New Roman" w:hAnsi="Times New Roman"/>
        </w:rPr>
        <w:t>ованием базовых и ведомственных перечней государственных (муниципального) услуг и работ и определять размеры субсидий;</w:t>
      </w:r>
    </w:p>
    <w:p w:rsidR="00685AB6" w:rsidRDefault="00B12FA3">
      <w:pPr>
        <w:tabs>
          <w:tab w:val="left" w:pos="200"/>
        </w:tabs>
        <w:spacing w:after="200" w:line="276" w:lineRule="auto"/>
        <w:ind w:left="80"/>
        <w:rPr>
          <w:rFonts w:ascii="Times New Roman" w:hAnsi="Times New Roman"/>
        </w:rPr>
      </w:pPr>
      <w:r>
        <w:rPr>
          <w:rFonts w:ascii="Times New Roman" w:hAnsi="Times New Roman"/>
        </w:rPr>
        <w:t>2. Формировать реестры расходных обязательств муниципального образования;</w:t>
      </w:r>
    </w:p>
    <w:p w:rsidR="00685AB6" w:rsidRDefault="00B12FA3">
      <w:pPr>
        <w:tabs>
          <w:tab w:val="left" w:pos="200"/>
        </w:tabs>
        <w:spacing w:after="200" w:line="276" w:lineRule="auto"/>
        <w:ind w:left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Оформлять платежные документы (электронные заявки на </w:t>
      </w:r>
      <w:r>
        <w:rPr>
          <w:rFonts w:ascii="Times New Roman" w:hAnsi="Times New Roman"/>
        </w:rPr>
        <w:t>кассовые расходы и платежные поручения) для проведения кассовых выплат;</w:t>
      </w:r>
    </w:p>
    <w:p w:rsidR="00685AB6" w:rsidRDefault="00B12FA3">
      <w:pPr>
        <w:spacing w:after="200" w:line="276" w:lineRule="auto"/>
        <w:ind w:left="137"/>
      </w:pPr>
      <w:r>
        <w:rPr>
          <w:rFonts w:ascii="Times New Roman" w:hAnsi="Times New Roman"/>
        </w:rPr>
        <w:t>4. Проводить проверку платежных документов получателя бюджетных средств, представленных для проведения кассовых выплат;</w:t>
      </w:r>
    </w:p>
    <w:p w:rsidR="00685AB6" w:rsidRDefault="00B12FA3">
      <w:pPr>
        <w:spacing w:after="200" w:line="276" w:lineRule="auto"/>
        <w:ind w:left="193"/>
        <w:rPr>
          <w:rFonts w:ascii="Times New Roman" w:hAnsi="Times New Roman"/>
        </w:rPr>
      </w:pPr>
      <w:r>
        <w:rPr>
          <w:rFonts w:ascii="Times New Roman" w:hAnsi="Times New Roman"/>
        </w:rPr>
        <w:t>5. Ориентироваться в законодательных и иных нормативных правовых</w:t>
      </w:r>
      <w:r>
        <w:rPr>
          <w:rFonts w:ascii="Times New Roman" w:hAnsi="Times New Roman"/>
        </w:rPr>
        <w:t xml:space="preserve">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685AB6" w:rsidRDefault="00B12FA3">
      <w:pPr>
        <w:shd w:val="clear" w:color="auto" w:fill="FFFFFF"/>
        <w:spacing w:after="200" w:line="276" w:lineRule="auto"/>
        <w:ind w:left="19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6. Участвовать в разработке финансовой политики организации;</w:t>
      </w:r>
    </w:p>
    <w:p w:rsidR="00685AB6" w:rsidRDefault="00B12FA3">
      <w:pPr>
        <w:shd w:val="clear" w:color="auto" w:fill="FFFFFF"/>
        <w:spacing w:after="200" w:line="276" w:lineRule="auto"/>
        <w:ind w:left="19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Знания:</w:t>
      </w:r>
    </w:p>
    <w:p w:rsidR="00685AB6" w:rsidRDefault="00B12FA3">
      <w:pPr>
        <w:shd w:val="clear" w:color="auto" w:fill="FFFFFF"/>
        <w:spacing w:after="200" w:line="276" w:lineRule="auto"/>
        <w:ind w:left="193"/>
        <w:rPr>
          <w:rFonts w:ascii="Times New Roman" w:hAnsi="Times New Roman"/>
        </w:rPr>
      </w:pPr>
      <w:r>
        <w:rPr>
          <w:rFonts w:ascii="Times New Roman" w:hAnsi="Times New Roman"/>
        </w:rPr>
        <w:t>1. Нормативных и иных актов, регулирующие организаци</w:t>
      </w:r>
      <w:r>
        <w:rPr>
          <w:rFonts w:ascii="Times New Roman" w:hAnsi="Times New Roman"/>
        </w:rPr>
        <w:t>онно-правовые положения и финансовую деятельность объектов финансового контроля;</w:t>
      </w:r>
    </w:p>
    <w:p w:rsidR="00685AB6" w:rsidRDefault="00B12FA3">
      <w:pPr>
        <w:spacing w:after="200" w:line="276" w:lineRule="auto"/>
        <w:ind w:left="61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Состав бухгалтерской, финансовой и статистической отчетности объектов финансового контроля;</w:t>
      </w:r>
    </w:p>
    <w:p w:rsidR="00685AB6" w:rsidRDefault="00B12FA3">
      <w:pPr>
        <w:ind w:left="1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Методы проверки хозяйственных операций;</w:t>
      </w:r>
    </w:p>
    <w:p w:rsidR="00685AB6" w:rsidRDefault="00B12FA3">
      <w:pPr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Методы контроля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охранности това</w:t>
      </w:r>
      <w:r>
        <w:rPr>
          <w:rFonts w:ascii="Times New Roman" w:hAnsi="Times New Roman"/>
        </w:rPr>
        <w:t>рно-материальных ценностей;</w:t>
      </w:r>
    </w:p>
    <w:p w:rsidR="00685AB6" w:rsidRDefault="00B12FA3">
      <w:pPr>
        <w:shd w:val="clear" w:color="auto" w:fill="FFFFFF"/>
        <w:tabs>
          <w:tab w:val="left" w:pos="733"/>
        </w:tabs>
        <w:spacing w:after="200" w:line="276" w:lineRule="auto"/>
        <w:ind w:left="61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5. Характеристику капитала организации и его элементов, принципы оптимизации структуры капитала;</w:t>
      </w:r>
    </w:p>
    <w:p w:rsidR="00685AB6" w:rsidRDefault="00B12FA3">
      <w:pPr>
        <w:shd w:val="clear" w:color="auto" w:fill="FFFFFF"/>
        <w:tabs>
          <w:tab w:val="left" w:pos="958"/>
        </w:tabs>
        <w:spacing w:after="100" w:line="315" w:lineRule="atLeast"/>
        <w:ind w:left="6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. Выпускник, освоивший образовательную программу, должен обладать следующими общими компетенциями (далее — ОК):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01Выбирать спос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обы решения задач профессиональной деятельности применительно к различным контекстам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02Осуществлять поиск, анализ и интерпретацию информации, необходимой для выполнения задач профессиональной деятельности;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03 Планировать и реализовывать собственное п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рофессиональное и личностное развитие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04 Работать в коллективе и команде, эффективно взаимодействовать с коллегами, руководством, клиентами;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05Осуществлять устную и письменную коммуникацию на государственном языке Российской Федерации с учетом особен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ностей социального и культурного контекста;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06Проявлять гражданско-патриотическую позицию,  демонстрировать осознанное поведение на основе традиционных общечеловеческих ценностей;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ОК 09 Использовать информационные технологии в профессиональной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деятельности;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ОК 10 Пользоваться профессиональной документацией на государственном и иностранном языках; </w:t>
      </w:r>
    </w:p>
    <w:p w:rsidR="00685AB6" w:rsidRDefault="00B12FA3">
      <w:pPr>
        <w:shd w:val="clear" w:color="auto" w:fill="FFFFFF"/>
        <w:tabs>
          <w:tab w:val="left" w:pos="538"/>
        </w:tabs>
        <w:spacing w:after="100" w:line="315" w:lineRule="atLeast"/>
        <w:ind w:left="1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685AB6" w:rsidRDefault="00B12FA3">
      <w:pPr>
        <w:shd w:val="clear" w:color="auto" w:fill="FFFFFF"/>
        <w:tabs>
          <w:tab w:val="left" w:pos="538"/>
        </w:tabs>
        <w:spacing w:line="315" w:lineRule="atLeast"/>
        <w:ind w:left="19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5.  Объем учебной дисципли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ны и виды учебной работы</w:t>
      </w:r>
    </w:p>
    <w:p w:rsidR="00685AB6" w:rsidRDefault="00685AB6">
      <w:pPr>
        <w:shd w:val="clear" w:color="auto" w:fill="FFFFFF"/>
        <w:tabs>
          <w:tab w:val="left" w:pos="538"/>
        </w:tabs>
        <w:spacing w:line="315" w:lineRule="atLeast"/>
        <w:ind w:left="193"/>
        <w:rPr>
          <w:rFonts w:ascii="Times New Roman" w:hAnsi="Times New Roman"/>
        </w:rPr>
      </w:pPr>
    </w:p>
    <w:tbl>
      <w:tblPr>
        <w:tblW w:w="957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478"/>
        <w:gridCol w:w="2093"/>
      </w:tblGrid>
      <w:tr w:rsidR="00685AB6" w:rsidTr="00B12FA3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85AB6" w:rsidTr="00B12FA3"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78</w:t>
            </w:r>
          </w:p>
        </w:tc>
      </w:tr>
      <w:tr w:rsidR="00685AB6" w:rsidTr="00B12FA3">
        <w:tc>
          <w:tcPr>
            <w:tcW w:w="9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685AB6" w:rsidTr="00B12FA3"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</w:tr>
      <w:tr w:rsidR="00685AB6" w:rsidTr="00B12FA3"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42</w:t>
            </w:r>
          </w:p>
        </w:tc>
      </w:tr>
      <w:tr w:rsidR="00685AB6" w:rsidTr="00B12FA3"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</w:tr>
      <w:tr w:rsidR="00685AB6" w:rsidTr="00B12FA3"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:rsidR="00685AB6" w:rsidRDefault="00B1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Промежуточная  </w:t>
            </w:r>
            <w:r>
              <w:rPr>
                <w:rFonts w:ascii="Times New Roman" w:hAnsi="Times New Roman" w:cs="Times New Roman"/>
                <w:b/>
              </w:rPr>
              <w:t>аттестация в форме дифференцированного зачета в 4 семестре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B6" w:rsidRDefault="00B1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85AB6" w:rsidRDefault="00685AB6"/>
    <w:p w:rsidR="00685AB6" w:rsidRDefault="00B12F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Наименование разделов и тем: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1. Предмет и объекты бухгалтерского учета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Тема.2. План счетов бухгалтерского учета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 3. Бухгалтерский баланс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4. Правовые основы бухгалтерского </w:t>
      </w:r>
      <w:r>
        <w:rPr>
          <w:rFonts w:ascii="Times New Roman" w:hAnsi="Times New Roman" w:cs="Times New Roman"/>
        </w:rPr>
        <w:t>учета и отчетности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Тема 5. Формы и методы бухгалтерского учета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6. Учет. денежных и расчетных операций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7. Учет материально– производственных запасов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8. Учет основных средств и нематериальных активов</w:t>
      </w:r>
    </w:p>
    <w:p w:rsidR="00685AB6" w:rsidRDefault="00685AB6">
      <w:pPr>
        <w:tabs>
          <w:tab w:val="left" w:pos="10680"/>
        </w:tabs>
        <w:rPr>
          <w:rFonts w:ascii="Times New Roman" w:hAnsi="Times New Roman" w:cs="Times New Roman"/>
          <w:b/>
        </w:rPr>
      </w:pP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9. Учет затрат на производство и каль</w:t>
      </w:r>
      <w:r>
        <w:rPr>
          <w:rFonts w:ascii="Times New Roman" w:hAnsi="Times New Roman" w:cs="Times New Roman"/>
        </w:rPr>
        <w:t>кулирование себестоимости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10. Учет труда и заработной платы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11. Учет готовой продукции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12. Учет расчетов по социальному страхованию и обеспечению</w:t>
      </w:r>
    </w:p>
    <w:p w:rsidR="00685AB6" w:rsidRDefault="00B12FA3">
      <w:pPr>
        <w:tabs>
          <w:tab w:val="left" w:pos="10680"/>
        </w:tabs>
        <w:rPr>
          <w:b/>
          <w:bCs/>
        </w:rPr>
      </w:pPr>
      <w:r>
        <w:rPr>
          <w:rFonts w:ascii="Times New Roman" w:hAnsi="Times New Roman" w:cs="Times New Roman"/>
        </w:rPr>
        <w:t>Тема 13. Учет расчетов с бюджетом по налогам и сборам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14. учет финансовых результатов</w:t>
      </w:r>
    </w:p>
    <w:p w:rsidR="00685AB6" w:rsidRDefault="00B12FA3">
      <w:pPr>
        <w:tabs>
          <w:tab w:val="left" w:pos="10680"/>
        </w:tabs>
        <w:rPr>
          <w:b/>
          <w:bCs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15. Учет собственного капитала, заемных средств, финансовых вложений</w:t>
      </w:r>
    </w:p>
    <w:p w:rsidR="00685AB6" w:rsidRDefault="00B12FA3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16 бухгалтерская отчетность </w:t>
      </w:r>
    </w:p>
    <w:p w:rsidR="00685AB6" w:rsidRDefault="00B1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</w:t>
      </w:r>
      <w:r>
        <w:rPr>
          <w:rFonts w:ascii="Times New Roman" w:hAnsi="Times New Roman"/>
        </w:rPr>
        <w:t>ты.</w:t>
      </w:r>
    </w:p>
    <w:p w:rsidR="00685AB6" w:rsidRDefault="00B12FA3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>проведения практических занятий, устного опроса  и  выполнения обуча</w:t>
      </w:r>
      <w:r>
        <w:rPr>
          <w:rFonts w:ascii="Times New Roman" w:hAnsi="Times New Roman"/>
        </w:rPr>
        <w:t>ющимися практических работ.</w:t>
      </w:r>
    </w:p>
    <w:p w:rsidR="00685AB6" w:rsidRDefault="00B12FA3">
      <w:pPr>
        <w:widowControl w:val="0"/>
        <w:tabs>
          <w:tab w:val="left" w:pos="1068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</w:t>
      </w:r>
      <w:r>
        <w:rPr>
          <w:rFonts w:ascii="Times New Roman" w:hAnsi="Times New Roman"/>
        </w:rPr>
        <w:t xml:space="preserve">ли несоответствия) индивидуальных образовательных достижений основным показателям оценки результатов подготовки. </w:t>
      </w:r>
    </w:p>
    <w:sectPr w:rsidR="00685AB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85AB6"/>
    <w:rsid w:val="00685AB6"/>
    <w:rsid w:val="00B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1E34"/>
  <w15:docId w15:val="{A76A64D9-B5BD-416E-A869-A22A740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2022-09-27T10:23:00Z</dcterms:created>
  <dcterms:modified xsi:type="dcterms:W3CDTF">2023-10-18T05:53:00Z</dcterms:modified>
  <dc:language>ru-RU</dc:language>
</cp:coreProperties>
</file>